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2013г.</w:t>
      </w:r>
    </w:p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Тепловая энергия:</w:t>
      </w:r>
    </w:p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</w:p>
    <w:p w:rsidR="008041AA" w:rsidRDefault="008041AA" w:rsidP="008041A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Региональной службой по тарифам Ростовской области постановлением от 26 декабря 2012 г. № 54/29 «Об установлении тарифов на тепловую энергию, поставляемую </w:t>
      </w:r>
      <w:proofErr w:type="spellStart"/>
      <w:r>
        <w:rPr>
          <w:rFonts w:ascii="Times New Roman" w:hAnsi="Times New Roman" w:cs="Times New Roman"/>
        </w:rPr>
        <w:t>энергоснабжающими</w:t>
      </w:r>
      <w:proofErr w:type="spellEnd"/>
      <w:r>
        <w:rPr>
          <w:rFonts w:ascii="Times New Roman" w:hAnsi="Times New Roman" w:cs="Times New Roman"/>
        </w:rPr>
        <w:t xml:space="preserve">  организациями потребителям Ростовской области» для ООО «</w:t>
      </w:r>
      <w:proofErr w:type="spellStart"/>
      <w:r>
        <w:rPr>
          <w:rFonts w:ascii="Times New Roman" w:hAnsi="Times New Roman" w:cs="Times New Roman"/>
        </w:rPr>
        <w:t>Шахтинская</w:t>
      </w:r>
      <w:proofErr w:type="spellEnd"/>
      <w:r>
        <w:rPr>
          <w:rFonts w:ascii="Times New Roman" w:hAnsi="Times New Roman" w:cs="Times New Roman"/>
        </w:rPr>
        <w:t xml:space="preserve"> ГТЭС» утвержден тариф на тепловую энергию в размере:</w:t>
      </w:r>
    </w:p>
    <w:tbl>
      <w:tblPr>
        <w:tblW w:w="9499" w:type="dxa"/>
        <w:tblInd w:w="250" w:type="dxa"/>
        <w:tblLook w:val="04A0" w:firstRow="1" w:lastRow="0" w:firstColumn="1" w:lastColumn="0" w:noHBand="0" w:noVBand="1"/>
      </w:tblPr>
      <w:tblGrid>
        <w:gridCol w:w="2835"/>
        <w:gridCol w:w="2126"/>
        <w:gridCol w:w="2269"/>
        <w:gridCol w:w="2269"/>
      </w:tblGrid>
      <w:tr w:rsidR="008041AA" w:rsidTr="008041AA">
        <w:trPr>
          <w:trHeight w:val="31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период действия</w:t>
            </w:r>
          </w:p>
        </w:tc>
      </w:tr>
      <w:tr w:rsidR="008041AA" w:rsidTr="008041A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01.01.2013г. по 30.06.2013г.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01.07.2013г. по 31.12.2013г.</w:t>
            </w:r>
          </w:p>
        </w:tc>
      </w:tr>
      <w:tr w:rsidR="008041AA" w:rsidTr="008041AA">
        <w:trPr>
          <w:trHeight w:val="36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Тариф на тепловую энергию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/Гкал (без НДС)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1876,10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2026,54</w:t>
            </w:r>
          </w:p>
        </w:tc>
      </w:tr>
      <w:tr w:rsidR="008041AA" w:rsidTr="008041AA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/Гкал (с НДС)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2213,80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2391,32</w:t>
            </w:r>
          </w:p>
        </w:tc>
      </w:tr>
    </w:tbl>
    <w:p w:rsidR="008041AA" w:rsidRDefault="008041AA" w:rsidP="008041A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Региональной службой по тарифам Ростовской области постановлением от 26 декабря 2012 г. № 54/34 «Об установлении тарифа на тепловую энергию, производимую в режиме комбинированной выработки электрической и тепловой энергии, на территории Ростовской области» для ООО «</w:t>
      </w:r>
      <w:proofErr w:type="spellStart"/>
      <w:r>
        <w:rPr>
          <w:rFonts w:ascii="Times New Roman" w:hAnsi="Times New Roman" w:cs="Times New Roman"/>
        </w:rPr>
        <w:t>Шахтинская</w:t>
      </w:r>
      <w:proofErr w:type="spellEnd"/>
      <w:r>
        <w:rPr>
          <w:rFonts w:ascii="Times New Roman" w:hAnsi="Times New Roman" w:cs="Times New Roman"/>
        </w:rPr>
        <w:t xml:space="preserve"> ГТЭС» утвержден тариф на тепловую энергию в размере:</w:t>
      </w: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2835"/>
        <w:gridCol w:w="2126"/>
        <w:gridCol w:w="2268"/>
        <w:gridCol w:w="2126"/>
      </w:tblGrid>
      <w:tr w:rsidR="008041AA" w:rsidTr="008041AA">
        <w:trPr>
          <w:trHeight w:val="31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период действия</w:t>
            </w:r>
          </w:p>
        </w:tc>
      </w:tr>
      <w:tr w:rsidR="008041AA" w:rsidTr="008041AA">
        <w:trPr>
          <w:trHeight w:val="3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01.01.2013г. по 30.06.2013г.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01.07.2013г. по 31.12.2013г.</w:t>
            </w:r>
          </w:p>
        </w:tc>
      </w:tr>
      <w:tr w:rsidR="008041AA" w:rsidTr="008041AA">
        <w:trPr>
          <w:trHeight w:val="36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 w:rsidP="008041AA">
            <w:pPr>
              <w:spacing w:line="240" w:lineRule="auto"/>
              <w:ind w:left="-108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Тариф на тепловую энергию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/Гкал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1070,80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1216,80</w:t>
            </w:r>
          </w:p>
        </w:tc>
      </w:tr>
      <w:tr w:rsidR="008041AA" w:rsidTr="008041AA">
        <w:trPr>
          <w:trHeight w:val="414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/Гкал (с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1263,54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1435,82</w:t>
            </w:r>
          </w:p>
        </w:tc>
      </w:tr>
    </w:tbl>
    <w:p w:rsidR="008041AA" w:rsidRDefault="008041AA" w:rsidP="0036643B">
      <w:pPr>
        <w:pStyle w:val="ConsPlusTitle"/>
        <w:widowControl/>
        <w:ind w:righ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Тексты постанов</w:t>
      </w:r>
      <w:r w:rsidR="0036643B">
        <w:rPr>
          <w:rFonts w:ascii="Times New Roman" w:hAnsi="Times New Roman" w:cs="Times New Roman"/>
        </w:rPr>
        <w:t xml:space="preserve">лений </w:t>
      </w:r>
      <w:proofErr w:type="gramStart"/>
      <w:r w:rsidR="0036643B">
        <w:rPr>
          <w:rFonts w:ascii="Times New Roman" w:hAnsi="Times New Roman" w:cs="Times New Roman"/>
        </w:rPr>
        <w:t>размещен</w:t>
      </w:r>
      <w:proofErr w:type="gramEnd"/>
      <w:r w:rsidR="0036643B">
        <w:rPr>
          <w:rFonts w:ascii="Times New Roman" w:hAnsi="Times New Roman" w:cs="Times New Roman"/>
        </w:rPr>
        <w:t xml:space="preserve"> на сайте </w:t>
      </w:r>
      <w:proofErr w:type="spellStart"/>
      <w:r w:rsidR="0036643B">
        <w:rPr>
          <w:rFonts w:ascii="Times New Roman" w:hAnsi="Times New Roman" w:cs="Times New Roman"/>
        </w:rPr>
        <w:t>РСТРО:</w:t>
      </w:r>
      <w:hyperlink r:id="rId5" w:history="1">
        <w:r w:rsidR="0036643B" w:rsidRPr="001B7E44">
          <w:rPr>
            <w:rStyle w:val="a3"/>
            <w:rFonts w:ascii="Times New Roman" w:hAnsi="Times New Roman" w:cs="Times New Roman"/>
          </w:rPr>
          <w:t>http</w:t>
        </w:r>
        <w:proofErr w:type="spellEnd"/>
        <w:r w:rsidR="0036643B" w:rsidRPr="001B7E44">
          <w:rPr>
            <w:rStyle w:val="a3"/>
            <w:rFonts w:ascii="Times New Roman" w:hAnsi="Times New Roman" w:cs="Times New Roman"/>
          </w:rPr>
          <w:t>://rst.donland.ru/</w:t>
        </w:r>
        <w:proofErr w:type="spellStart"/>
        <w:r w:rsidR="0036643B" w:rsidRPr="001B7E44">
          <w:rPr>
            <w:rStyle w:val="a3"/>
            <w:rFonts w:ascii="Times New Roman" w:hAnsi="Times New Roman" w:cs="Times New Roman"/>
          </w:rPr>
          <w:t>Default.aspx?pageid</w:t>
        </w:r>
        <w:proofErr w:type="spellEnd"/>
        <w:r w:rsidR="0036643B" w:rsidRPr="001B7E44">
          <w:rPr>
            <w:rStyle w:val="a3"/>
            <w:rFonts w:ascii="Times New Roman" w:hAnsi="Times New Roman" w:cs="Times New Roman"/>
          </w:rPr>
          <w:t>=106845</w:t>
        </w:r>
      </w:hyperlink>
      <w:r w:rsidR="0036643B">
        <w:rPr>
          <w:rFonts w:ascii="Times New Roman" w:hAnsi="Times New Roman" w:cs="Times New Roman"/>
        </w:rPr>
        <w:t xml:space="preserve"> </w:t>
      </w:r>
    </w:p>
    <w:p w:rsidR="0036643B" w:rsidRDefault="0036643B" w:rsidP="0036643B">
      <w:pPr>
        <w:pStyle w:val="ConsPlusTitle"/>
        <w:widowControl/>
        <w:outlineLvl w:val="0"/>
        <w:rPr>
          <w:rFonts w:ascii="Times New Roman" w:hAnsi="Times New Roman" w:cs="Times New Roman"/>
          <w:sz w:val="28"/>
        </w:rPr>
      </w:pPr>
    </w:p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Теплоноситель:</w:t>
      </w:r>
    </w:p>
    <w:p w:rsidR="0036643B" w:rsidRDefault="0036643B" w:rsidP="008041AA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041AA" w:rsidRDefault="008041AA" w:rsidP="008041A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Региональной службой по тарифам ростовской области постановлением от 26 декабря 2012 г. № 54/33 «Об установлении тарифов на теплоноситель, поставляемый теплоснабжающими организациями потребителям, другим теплоснабжающим организациям ростовской области» утвержден тариф на теплоноситель в размере:</w:t>
      </w:r>
    </w:p>
    <w:tbl>
      <w:tblPr>
        <w:tblW w:w="9308" w:type="dxa"/>
        <w:tblInd w:w="250" w:type="dxa"/>
        <w:tblLook w:val="04A0" w:firstRow="1" w:lastRow="0" w:firstColumn="1" w:lastColumn="0" w:noHBand="0" w:noVBand="1"/>
      </w:tblPr>
      <w:tblGrid>
        <w:gridCol w:w="2835"/>
        <w:gridCol w:w="2126"/>
        <w:gridCol w:w="2220"/>
        <w:gridCol w:w="2127"/>
      </w:tblGrid>
      <w:tr w:rsidR="008041AA" w:rsidTr="008041AA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период действия</w:t>
            </w:r>
          </w:p>
        </w:tc>
      </w:tr>
      <w:tr w:rsidR="008041AA" w:rsidTr="008041AA">
        <w:trPr>
          <w:trHeight w:val="4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01.01.2013г. по 30.06.2013г.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с 01.07.2013г. по 31.12.2013г.</w:t>
            </w:r>
          </w:p>
        </w:tc>
      </w:tr>
      <w:tr w:rsidR="008041AA" w:rsidTr="008041AA">
        <w:trPr>
          <w:trHeight w:val="272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Тариф на теплоноситель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/м3 (без НДС)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25,17</w:t>
            </w:r>
          </w:p>
        </w:tc>
      </w:tr>
      <w:tr w:rsidR="008041AA" w:rsidTr="008041AA">
        <w:trPr>
          <w:trHeight w:val="29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/м3 (с НДС)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27,44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29,70</w:t>
            </w:r>
          </w:p>
        </w:tc>
      </w:tr>
    </w:tbl>
    <w:p w:rsidR="008041AA" w:rsidRDefault="008041AA" w:rsidP="0036643B">
      <w:pPr>
        <w:pStyle w:val="ConsPlusTitle"/>
        <w:widowControl/>
        <w:outlineLvl w:val="0"/>
      </w:pPr>
      <w:r>
        <w:rPr>
          <w:rFonts w:ascii="Times New Roman" w:hAnsi="Times New Roman" w:cs="Times New Roman"/>
        </w:rPr>
        <w:t xml:space="preserve">Текст постановления размещен на сайте РСТ РО: </w:t>
      </w:r>
      <w:hyperlink r:id="rId6" w:history="1">
        <w:r w:rsidR="0036643B" w:rsidRPr="001B7E44">
          <w:rPr>
            <w:rStyle w:val="a3"/>
            <w:rFonts w:ascii="Times New Roman" w:hAnsi="Times New Roman" w:cs="Times New Roman"/>
          </w:rPr>
          <w:t>http://rst.donland.ru/Default.aspx?pageid=106845</w:t>
        </w:r>
      </w:hyperlink>
    </w:p>
    <w:p w:rsidR="008041AA" w:rsidRDefault="008041AA" w:rsidP="008041A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</w:rPr>
      </w:pPr>
    </w:p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Электрическая энергия и мощность:</w:t>
      </w:r>
    </w:p>
    <w:p w:rsidR="008041AA" w:rsidRDefault="008041AA" w:rsidP="008041AA">
      <w:pPr>
        <w:jc w:val="center"/>
        <w:rPr>
          <w:rFonts w:ascii="Times New Roman" w:hAnsi="Times New Roman"/>
          <w:b/>
          <w:sz w:val="28"/>
        </w:rPr>
      </w:pPr>
    </w:p>
    <w:p w:rsidR="008041AA" w:rsidRDefault="008041AA" w:rsidP="008041AA">
      <w:pPr>
        <w:ind w:right="-1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Федеральной службой по тарифа</w:t>
      </w:r>
      <w:r>
        <w:rPr>
          <w:rFonts w:ascii="Times New Roman" w:hAnsi="Times New Roman"/>
          <w:b/>
          <w:sz w:val="24"/>
          <w:szCs w:val="24"/>
        </w:rPr>
        <w:t>м РФ Приказом от 29 ноября  2012</w:t>
      </w:r>
      <w:r>
        <w:rPr>
          <w:rFonts w:ascii="Times New Roman" w:hAnsi="Times New Roman"/>
          <w:b/>
          <w:sz w:val="24"/>
          <w:szCs w:val="24"/>
        </w:rPr>
        <w:t xml:space="preserve"> г.  № 316-э/1 г. Москва  «О</w:t>
      </w:r>
      <w:r>
        <w:rPr>
          <w:rFonts w:ascii="Times New Roman" w:hAnsi="Times New Roman"/>
          <w:b/>
          <w:color w:val="000000"/>
          <w:sz w:val="24"/>
          <w:szCs w:val="24"/>
        </w:rPr>
        <w:t>б утверждении цен на мощность и электрическую энергию, производимые с использованием генерирующего объекта, поставляющего мощность в вынужденном режиме» утвержден тариф на электрическую энергию и мощность:</w:t>
      </w:r>
    </w:p>
    <w:tbl>
      <w:tblPr>
        <w:tblW w:w="94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57"/>
        <w:gridCol w:w="2113"/>
        <w:gridCol w:w="1134"/>
        <w:gridCol w:w="1134"/>
        <w:gridCol w:w="1134"/>
        <w:gridCol w:w="992"/>
        <w:gridCol w:w="1134"/>
      </w:tblGrid>
      <w:tr w:rsidR="008041AA" w:rsidTr="008041AA">
        <w:trPr>
          <w:trHeight w:val="57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Субъект ОРЭ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М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Наименование генерирующих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Блок/ТГ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 01.01.2013г. по 30.06.2013г.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с 01.07.2013г. по 31.12.2013г.</w:t>
            </w:r>
          </w:p>
        </w:tc>
      </w:tr>
      <w:tr w:rsidR="008041AA" w:rsidTr="008041AA">
        <w:trPr>
          <w:trHeight w:val="113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Цена на электрическую энергию, руб./МВт*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Цена на мощность, руб./МВт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месяц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Цена на электрическую энергию, руб./МВт*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Цена на мощность, руб./МВт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 xml:space="preserve"> месяц (без НДС)</w:t>
            </w:r>
          </w:p>
        </w:tc>
      </w:tr>
      <w:tr w:rsidR="008041AA" w:rsidTr="008041AA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 w:rsidP="008041AA">
            <w:pPr>
              <w:spacing w:line="240" w:lineRule="auto"/>
              <w:ind w:left="-108" w:right="-9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ГТЭС»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 w:rsidP="008041AA">
            <w:pPr>
              <w:spacing w:line="240" w:lineRule="auto"/>
              <w:ind w:right="-10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ГТЭС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1 240,03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685 652,25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1 483,67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789 312,24</w:t>
            </w:r>
          </w:p>
        </w:tc>
      </w:tr>
      <w:tr w:rsidR="008041AA" w:rsidTr="008041AA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 w:rsidP="008041AA">
            <w:pPr>
              <w:spacing w:line="240" w:lineRule="auto"/>
              <w:ind w:right="-10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ГТЭС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1 483,67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789 312,24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1 483,67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AA" w:rsidRDefault="00804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789 312,24</w:t>
            </w:r>
          </w:p>
        </w:tc>
      </w:tr>
    </w:tbl>
    <w:p w:rsidR="008041AA" w:rsidRDefault="008041AA" w:rsidP="008041AA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Текст постановления размещен на сайте ФСТ РФ:</w:t>
      </w:r>
      <w:r>
        <w:rPr>
          <w:rFonts w:ascii="Times New Roman" w:hAnsi="Times New Roman"/>
          <w:b/>
          <w:sz w:val="24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b/>
            <w:sz w:val="24"/>
          </w:rPr>
          <w:t>http://www.fstrf.ru/docs/electro/352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8041AA" w:rsidSect="0036643B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1"/>
    <w:rsid w:val="0036643B"/>
    <w:rsid w:val="004F69FF"/>
    <w:rsid w:val="008041AA"/>
    <w:rsid w:val="00B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AA"/>
    <w:pPr>
      <w:spacing w:after="0" w:line="20" w:lineRule="atLeast"/>
      <w:ind w:firstLine="18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41AA"/>
    <w:rPr>
      <w:color w:val="0000FF"/>
      <w:u w:val="single"/>
    </w:rPr>
  </w:style>
  <w:style w:type="paragraph" w:customStyle="1" w:styleId="ConsPlusTitle">
    <w:name w:val="ConsPlusTitle"/>
    <w:uiPriority w:val="99"/>
    <w:rsid w:val="00804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AA"/>
    <w:pPr>
      <w:spacing w:after="0" w:line="20" w:lineRule="atLeast"/>
      <w:ind w:firstLine="18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41AA"/>
    <w:rPr>
      <w:color w:val="0000FF"/>
      <w:u w:val="single"/>
    </w:rPr>
  </w:style>
  <w:style w:type="paragraph" w:customStyle="1" w:styleId="ConsPlusTitle">
    <w:name w:val="ConsPlusTitle"/>
    <w:uiPriority w:val="99"/>
    <w:rsid w:val="00804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trf.ru/docs/electro/3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st.donland.ru/Default.aspx?pageid=106845" TargetMode="External"/><Relationship Id="rId5" Type="http://schemas.openxmlformats.org/officeDocument/2006/relationships/hyperlink" Target="http://rst.donland.ru/Default.aspx?pageid=1068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Анна</dc:creator>
  <cp:keywords/>
  <dc:description/>
  <cp:lastModifiedBy>Агаркова Анна</cp:lastModifiedBy>
  <cp:revision>3</cp:revision>
  <dcterms:created xsi:type="dcterms:W3CDTF">2017-05-26T06:58:00Z</dcterms:created>
  <dcterms:modified xsi:type="dcterms:W3CDTF">2017-05-26T07:10:00Z</dcterms:modified>
</cp:coreProperties>
</file>